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E0B" w:rsidRDefault="00844E0B">
      <w:pPr>
        <w:pStyle w:val="BodyText"/>
        <w:spacing w:before="3"/>
        <w:rPr>
          <w:b/>
          <w:i/>
        </w:rPr>
      </w:pPr>
    </w:p>
    <w:p w:rsidR="00844E0B" w:rsidRDefault="005A69F9">
      <w:pPr>
        <w:pStyle w:val="Heading1"/>
        <w:spacing w:before="90"/>
        <w:ind w:right="174"/>
        <w:jc w:val="right"/>
      </w:pPr>
      <w:r>
        <w:t>Таблица №</w:t>
      </w:r>
      <w:r>
        <w:rPr>
          <w:spacing w:val="-2"/>
        </w:rPr>
        <w:t xml:space="preserve"> </w:t>
      </w:r>
      <w:r>
        <w:t>2</w:t>
      </w:r>
    </w:p>
    <w:p w:rsidR="00844E0B" w:rsidRDefault="00844E0B">
      <w:pPr>
        <w:pStyle w:val="BodyText"/>
        <w:rPr>
          <w:b/>
          <w:sz w:val="26"/>
        </w:rPr>
      </w:pPr>
    </w:p>
    <w:p w:rsidR="00844E0B" w:rsidRDefault="00844E0B">
      <w:pPr>
        <w:pStyle w:val="BodyText"/>
        <w:rPr>
          <w:b/>
          <w:sz w:val="26"/>
        </w:rPr>
      </w:pPr>
    </w:p>
    <w:p w:rsidR="00844E0B" w:rsidRDefault="005A69F9">
      <w:pPr>
        <w:pStyle w:val="BodyText"/>
        <w:spacing w:before="223"/>
        <w:ind w:left="822" w:right="175" w:hanging="567"/>
        <w:jc w:val="both"/>
      </w:pPr>
      <w:r>
        <w:rPr>
          <w:b/>
        </w:rPr>
        <w:t>Цел:</w:t>
      </w:r>
      <w:r>
        <w:rPr>
          <w:b/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документира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критериите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документите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доказването</w:t>
      </w:r>
      <w:r>
        <w:rPr>
          <w:spacing w:val="1"/>
        </w:rPr>
        <w:t xml:space="preserve"> </w:t>
      </w:r>
      <w:r>
        <w:t>им,</w:t>
      </w:r>
      <w:r>
        <w:rPr>
          <w:spacing w:val="1"/>
        </w:rPr>
        <w:t xml:space="preserve"> </w:t>
      </w:r>
      <w:r>
        <w:t>съдържащи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обявлението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обществената поръчка/обявлението за предварителна информация или поканата за потвърждаване на интерес (при процедури,</w:t>
      </w:r>
      <w:r>
        <w:rPr>
          <w:spacing w:val="1"/>
        </w:rPr>
        <w:t xml:space="preserve"> </w:t>
      </w:r>
      <w:r>
        <w:t>обявени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обявление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предварителна</w:t>
      </w:r>
      <w:r>
        <w:rPr>
          <w:spacing w:val="-1"/>
        </w:rPr>
        <w:t xml:space="preserve"> </w:t>
      </w:r>
      <w:r>
        <w:t>информация)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документацията за обществената поръчка.</w:t>
      </w:r>
    </w:p>
    <w:p w:rsidR="00844E0B" w:rsidRDefault="00844E0B">
      <w:pPr>
        <w:pStyle w:val="BodyText"/>
        <w:spacing w:before="5"/>
      </w:pPr>
    </w:p>
    <w:p w:rsidR="00844E0B" w:rsidRDefault="005A69F9">
      <w:pPr>
        <w:pStyle w:val="Heading1"/>
        <w:ind w:left="255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844E0B" w:rsidRDefault="00844E0B">
      <w:pPr>
        <w:pStyle w:val="BodyText"/>
        <w:spacing w:before="3" w:after="1"/>
        <w:rPr>
          <w:b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"/>
        <w:gridCol w:w="4086"/>
        <w:gridCol w:w="3403"/>
        <w:gridCol w:w="3435"/>
        <w:gridCol w:w="2830"/>
      </w:tblGrid>
      <w:tr w:rsidR="00844E0B">
        <w:trPr>
          <w:trHeight w:val="1041"/>
        </w:trPr>
        <w:tc>
          <w:tcPr>
            <w:tcW w:w="418" w:type="dxa"/>
            <w:tcBorders>
              <w:bottom w:val="nil"/>
            </w:tcBorders>
            <w:shd w:val="clear" w:color="auto" w:fill="F8E69F"/>
          </w:tcPr>
          <w:p w:rsidR="00844E0B" w:rsidRDefault="005A69F9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7489" w:type="dxa"/>
            <w:gridSpan w:val="2"/>
            <w:shd w:val="clear" w:color="auto" w:fill="F8E69F"/>
          </w:tcPr>
          <w:p w:rsidR="00844E0B" w:rsidRDefault="005A69F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ПРЕДВАРИТЕЛНА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СЪОТВЕТНО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ПОКАНА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</w:p>
          <w:p w:rsidR="00844E0B" w:rsidRDefault="005A69F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ПОТВЪРЖДАВАНЕ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ИНТЕРЕС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(когато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процедурата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открита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 предварителна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информация)</w:t>
            </w:r>
          </w:p>
        </w:tc>
        <w:tc>
          <w:tcPr>
            <w:tcW w:w="6265" w:type="dxa"/>
            <w:gridSpan w:val="2"/>
            <w:shd w:val="clear" w:color="auto" w:fill="F8E69F"/>
          </w:tcPr>
          <w:p w:rsidR="00844E0B" w:rsidRDefault="005A69F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</w:tr>
      <w:tr w:rsidR="00844E0B">
        <w:trPr>
          <w:trHeight w:val="350"/>
        </w:trPr>
        <w:tc>
          <w:tcPr>
            <w:tcW w:w="418" w:type="dxa"/>
            <w:tcBorders>
              <w:top w:val="nil"/>
            </w:tcBorders>
            <w:shd w:val="clear" w:color="auto" w:fill="F8E69F"/>
          </w:tcPr>
          <w:p w:rsidR="00844E0B" w:rsidRDefault="00844E0B">
            <w:pPr>
              <w:pStyle w:val="TableParagraph"/>
            </w:pPr>
          </w:p>
        </w:tc>
        <w:tc>
          <w:tcPr>
            <w:tcW w:w="4086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</w:p>
        </w:tc>
        <w:tc>
          <w:tcPr>
            <w:tcW w:w="3403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доказване</w:t>
            </w:r>
          </w:p>
        </w:tc>
        <w:tc>
          <w:tcPr>
            <w:tcW w:w="3435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</w:p>
        </w:tc>
        <w:tc>
          <w:tcPr>
            <w:tcW w:w="2830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доказване</w:t>
            </w:r>
          </w:p>
        </w:tc>
      </w:tr>
      <w:tr w:rsidR="00844E0B">
        <w:trPr>
          <w:trHeight w:val="350"/>
        </w:trPr>
        <w:tc>
          <w:tcPr>
            <w:tcW w:w="418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086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403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435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2830" w:type="dxa"/>
            <w:shd w:val="clear" w:color="auto" w:fill="FCE891"/>
          </w:tcPr>
          <w:p w:rsidR="00844E0B" w:rsidRDefault="005A69F9">
            <w:pPr>
              <w:pStyle w:val="TableParagraph"/>
              <w:spacing w:line="228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</w:tr>
      <w:tr w:rsidR="00844E0B">
        <w:trPr>
          <w:trHeight w:val="350"/>
        </w:trPr>
        <w:tc>
          <w:tcPr>
            <w:tcW w:w="418" w:type="dxa"/>
          </w:tcPr>
          <w:p w:rsidR="00844E0B" w:rsidRDefault="00844E0B">
            <w:pPr>
              <w:pStyle w:val="TableParagraph"/>
            </w:pPr>
          </w:p>
        </w:tc>
        <w:tc>
          <w:tcPr>
            <w:tcW w:w="4086" w:type="dxa"/>
          </w:tcPr>
          <w:p w:rsidR="00844E0B" w:rsidRDefault="00844E0B">
            <w:pPr>
              <w:pStyle w:val="TableParagraph"/>
            </w:pPr>
          </w:p>
        </w:tc>
        <w:tc>
          <w:tcPr>
            <w:tcW w:w="3403" w:type="dxa"/>
          </w:tcPr>
          <w:p w:rsidR="00844E0B" w:rsidRDefault="00844E0B">
            <w:pPr>
              <w:pStyle w:val="TableParagraph"/>
            </w:pPr>
          </w:p>
        </w:tc>
        <w:tc>
          <w:tcPr>
            <w:tcW w:w="3435" w:type="dxa"/>
          </w:tcPr>
          <w:p w:rsidR="00844E0B" w:rsidRDefault="00844E0B">
            <w:pPr>
              <w:pStyle w:val="TableParagraph"/>
            </w:pPr>
          </w:p>
        </w:tc>
        <w:tc>
          <w:tcPr>
            <w:tcW w:w="2830" w:type="dxa"/>
          </w:tcPr>
          <w:p w:rsidR="00844E0B" w:rsidRDefault="00844E0B">
            <w:pPr>
              <w:pStyle w:val="TableParagraph"/>
            </w:pPr>
          </w:p>
        </w:tc>
      </w:tr>
      <w:tr w:rsidR="00844E0B">
        <w:trPr>
          <w:trHeight w:val="350"/>
        </w:trPr>
        <w:tc>
          <w:tcPr>
            <w:tcW w:w="418" w:type="dxa"/>
          </w:tcPr>
          <w:p w:rsidR="00844E0B" w:rsidRDefault="00844E0B">
            <w:pPr>
              <w:pStyle w:val="TableParagraph"/>
            </w:pPr>
          </w:p>
        </w:tc>
        <w:tc>
          <w:tcPr>
            <w:tcW w:w="4086" w:type="dxa"/>
          </w:tcPr>
          <w:p w:rsidR="00844E0B" w:rsidRDefault="00844E0B">
            <w:pPr>
              <w:pStyle w:val="TableParagraph"/>
            </w:pPr>
          </w:p>
        </w:tc>
        <w:tc>
          <w:tcPr>
            <w:tcW w:w="3403" w:type="dxa"/>
          </w:tcPr>
          <w:p w:rsidR="00844E0B" w:rsidRDefault="00844E0B">
            <w:pPr>
              <w:pStyle w:val="TableParagraph"/>
            </w:pPr>
          </w:p>
        </w:tc>
        <w:tc>
          <w:tcPr>
            <w:tcW w:w="3435" w:type="dxa"/>
          </w:tcPr>
          <w:p w:rsidR="00844E0B" w:rsidRDefault="00844E0B">
            <w:pPr>
              <w:pStyle w:val="TableParagraph"/>
            </w:pPr>
          </w:p>
        </w:tc>
        <w:tc>
          <w:tcPr>
            <w:tcW w:w="2830" w:type="dxa"/>
          </w:tcPr>
          <w:p w:rsidR="00844E0B" w:rsidRDefault="00844E0B">
            <w:pPr>
              <w:pStyle w:val="TableParagraph"/>
            </w:pPr>
          </w:p>
        </w:tc>
      </w:tr>
      <w:tr w:rsidR="00844E0B">
        <w:trPr>
          <w:trHeight w:val="350"/>
        </w:trPr>
        <w:tc>
          <w:tcPr>
            <w:tcW w:w="418" w:type="dxa"/>
          </w:tcPr>
          <w:p w:rsidR="00844E0B" w:rsidRDefault="00844E0B">
            <w:pPr>
              <w:pStyle w:val="TableParagraph"/>
            </w:pPr>
          </w:p>
        </w:tc>
        <w:tc>
          <w:tcPr>
            <w:tcW w:w="4086" w:type="dxa"/>
          </w:tcPr>
          <w:p w:rsidR="00844E0B" w:rsidRDefault="00844E0B">
            <w:pPr>
              <w:pStyle w:val="TableParagraph"/>
            </w:pPr>
          </w:p>
        </w:tc>
        <w:tc>
          <w:tcPr>
            <w:tcW w:w="3403" w:type="dxa"/>
          </w:tcPr>
          <w:p w:rsidR="00844E0B" w:rsidRDefault="00844E0B">
            <w:pPr>
              <w:pStyle w:val="TableParagraph"/>
            </w:pPr>
          </w:p>
        </w:tc>
        <w:tc>
          <w:tcPr>
            <w:tcW w:w="3435" w:type="dxa"/>
          </w:tcPr>
          <w:p w:rsidR="00844E0B" w:rsidRDefault="00844E0B">
            <w:pPr>
              <w:pStyle w:val="TableParagraph"/>
            </w:pPr>
          </w:p>
        </w:tc>
        <w:tc>
          <w:tcPr>
            <w:tcW w:w="2830" w:type="dxa"/>
          </w:tcPr>
          <w:p w:rsidR="00844E0B" w:rsidRDefault="00844E0B">
            <w:pPr>
              <w:pStyle w:val="TableParagraph"/>
            </w:pPr>
          </w:p>
        </w:tc>
      </w:tr>
    </w:tbl>
    <w:p w:rsidR="005A69F9" w:rsidRDefault="005A69F9">
      <w:bookmarkStart w:id="0" w:name="_GoBack"/>
      <w:bookmarkEnd w:id="0"/>
    </w:p>
    <w:sectPr w:rsidR="005A69F9">
      <w:footerReference w:type="default" r:id="rId6"/>
      <w:type w:val="continuous"/>
      <w:pgSz w:w="16840" w:h="11910" w:orient="landscape"/>
      <w:pgMar w:top="200" w:right="124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1C" w:rsidRDefault="0075771C" w:rsidP="0076054F">
      <w:r>
        <w:separator/>
      </w:r>
    </w:p>
  </w:endnote>
  <w:endnote w:type="continuationSeparator" w:id="0">
    <w:p w:rsidR="0075771C" w:rsidRDefault="0075771C" w:rsidP="0076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4F" w:rsidRDefault="0076054F">
    <w:pPr>
      <w:pStyle w:val="Foot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76054F" w:rsidRDefault="00760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1C" w:rsidRDefault="0075771C" w:rsidP="0076054F">
      <w:r>
        <w:separator/>
      </w:r>
    </w:p>
  </w:footnote>
  <w:footnote w:type="continuationSeparator" w:id="0">
    <w:p w:rsidR="0075771C" w:rsidRDefault="0075771C" w:rsidP="00760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0B"/>
    <w:rsid w:val="005A69F9"/>
    <w:rsid w:val="0075771C"/>
    <w:rsid w:val="0076054F"/>
    <w:rsid w:val="00781126"/>
    <w:rsid w:val="00844E0B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6D8BC-1A1B-413E-A4FE-26D6794D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6054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54F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6054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54F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Zorka Bozhinova</cp:lastModifiedBy>
  <cp:revision>4</cp:revision>
  <dcterms:created xsi:type="dcterms:W3CDTF">2022-07-27T09:38:00Z</dcterms:created>
  <dcterms:modified xsi:type="dcterms:W3CDTF">2023-11-01T08:09:00Z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